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638C" w14:textId="0380074F" w:rsidR="0019331D" w:rsidRPr="0019331D" w:rsidRDefault="0019331D" w:rsidP="0019331D">
      <w:pPr>
        <w:rPr>
          <w:b/>
          <w:bCs/>
        </w:rPr>
      </w:pPr>
      <w:r w:rsidRPr="0019331D">
        <w:rPr>
          <w:rFonts w:ascii="Segoe UI Emoji" w:hAnsi="Segoe UI Emoji" w:cs="Segoe UI Emoji"/>
          <w:b/>
          <w:bCs/>
        </w:rPr>
        <w:t>⚽</w:t>
      </w:r>
      <w:r w:rsidRPr="0019331D">
        <w:rPr>
          <w:b/>
          <w:bCs/>
        </w:rPr>
        <w:t xml:space="preserve"> </w:t>
      </w:r>
      <w:r>
        <w:rPr>
          <w:b/>
          <w:bCs/>
        </w:rPr>
        <w:t>JSOC</w:t>
      </w:r>
      <w:r w:rsidRPr="0019331D">
        <w:rPr>
          <w:b/>
          <w:bCs/>
        </w:rPr>
        <w:t xml:space="preserve"> Football Tournament Handbook</w:t>
      </w:r>
    </w:p>
    <w:p w14:paraId="607B9718" w14:textId="77777777" w:rsidR="0019331D" w:rsidRDefault="0019331D" w:rsidP="0019331D">
      <w:pPr>
        <w:rPr>
          <w:b/>
          <w:bCs/>
        </w:rPr>
      </w:pPr>
      <w:r w:rsidRPr="0019331D">
        <w:rPr>
          <w:b/>
          <w:bCs/>
        </w:rPr>
        <w:t>11-A-Side Competition Rules and Regulations</w:t>
      </w:r>
    </w:p>
    <w:p w14:paraId="28565D70" w14:textId="0DD75F84" w:rsidR="0019331D" w:rsidRPr="0019331D" w:rsidRDefault="0019331D" w:rsidP="0019331D">
      <w:pPr>
        <w:rPr>
          <w:b/>
          <w:bCs/>
        </w:rPr>
      </w:pPr>
      <w:r w:rsidRPr="0019331D">
        <w:br/>
      </w:r>
      <w:r w:rsidRPr="0019331D">
        <w:rPr>
          <w:b/>
          <w:bCs/>
        </w:rPr>
        <w:t>Organized by:</w:t>
      </w:r>
      <w:r w:rsidRPr="0019331D">
        <w:t xml:space="preserve"> </w:t>
      </w:r>
      <w:r w:rsidR="00D9143A">
        <w:t xml:space="preserve">UJS, </w:t>
      </w:r>
      <w:proofErr w:type="spellStart"/>
      <w:r w:rsidR="00D9143A">
        <w:t>JAthlete</w:t>
      </w:r>
      <w:proofErr w:type="spellEnd"/>
      <w:r w:rsidR="00D9143A">
        <w:t xml:space="preserve"> and </w:t>
      </w:r>
      <w:r>
        <w:t>Maccabi GB</w:t>
      </w:r>
    </w:p>
    <w:p w14:paraId="144B532E" w14:textId="77777777" w:rsidR="0019331D" w:rsidRPr="0019331D" w:rsidRDefault="000250DA" w:rsidP="0019331D">
      <w:r>
        <w:pict w14:anchorId="46A797E8">
          <v:rect id="_x0000_i1025" style="width:0;height:1.5pt" o:hralign="center" o:hrstd="t" o:hr="t" fillcolor="#a0a0a0" stroked="f"/>
        </w:pict>
      </w:r>
    </w:p>
    <w:p w14:paraId="28C2B5BF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1. Introduction</w:t>
      </w:r>
    </w:p>
    <w:p w14:paraId="50C33667" w14:textId="00CE4FCA" w:rsidR="0019331D" w:rsidRPr="0019331D" w:rsidRDefault="0019331D" w:rsidP="0019331D">
      <w:r w:rsidRPr="0019331D">
        <w:t>This handbook outlines the official rules, structure, and regulations for the</w:t>
      </w:r>
      <w:r>
        <w:t xml:space="preserve"> JSOC </w:t>
      </w:r>
      <w:r w:rsidRPr="0019331D">
        <w:t>11-a-side Football Tournament. All participants, coaches, and officials are expected to be familiar with and adhere to the contents of this document.</w:t>
      </w:r>
    </w:p>
    <w:p w14:paraId="6C0AFB56" w14:textId="77777777" w:rsidR="0019331D" w:rsidRPr="0019331D" w:rsidRDefault="0019331D" w:rsidP="0019331D">
      <w:r w:rsidRPr="0019331D">
        <w:t xml:space="preserve">The tournament follows the </w:t>
      </w:r>
      <w:r w:rsidRPr="0019331D">
        <w:rPr>
          <w:b/>
          <w:bCs/>
        </w:rPr>
        <w:t>Laws of the Game</w:t>
      </w:r>
      <w:r w:rsidRPr="0019331D">
        <w:t xml:space="preserve"> as governed by the </w:t>
      </w:r>
      <w:r w:rsidRPr="0019331D">
        <w:rPr>
          <w:b/>
          <w:bCs/>
        </w:rPr>
        <w:t>International Football Association Board (IFAB)</w:t>
      </w:r>
      <w:r w:rsidRPr="0019331D">
        <w:t xml:space="preserve"> and </w:t>
      </w:r>
      <w:r w:rsidRPr="0019331D">
        <w:rPr>
          <w:b/>
          <w:bCs/>
        </w:rPr>
        <w:t>FIFA</w:t>
      </w:r>
      <w:r w:rsidRPr="0019331D">
        <w:t>, with specific modifications for the university format.</w:t>
      </w:r>
    </w:p>
    <w:p w14:paraId="7C58FDFC" w14:textId="77777777" w:rsidR="0019331D" w:rsidRPr="0019331D" w:rsidRDefault="000250DA" w:rsidP="0019331D">
      <w:r>
        <w:pict w14:anchorId="267B6737">
          <v:rect id="_x0000_i1026" style="width:0;height:1.5pt" o:hralign="center" o:hrstd="t" o:hr="t" fillcolor="#a0a0a0" stroked="f"/>
        </w:pict>
      </w:r>
    </w:p>
    <w:p w14:paraId="094309CF" w14:textId="6BDBF6EE" w:rsidR="00D9143A" w:rsidRPr="0019331D" w:rsidRDefault="0019331D" w:rsidP="00D9143A">
      <w:pPr>
        <w:rPr>
          <w:b/>
          <w:bCs/>
        </w:rPr>
      </w:pPr>
      <w:r w:rsidRPr="0019331D">
        <w:rPr>
          <w:b/>
          <w:bCs/>
        </w:rPr>
        <w:t>2. Tournament Format</w:t>
      </w:r>
    </w:p>
    <w:p w14:paraId="1E5F060D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2.1. Team Composition</w:t>
      </w:r>
    </w:p>
    <w:p w14:paraId="3E77D433" w14:textId="417D4B57" w:rsidR="0019331D" w:rsidRPr="0019331D" w:rsidRDefault="0019331D" w:rsidP="0019331D">
      <w:pPr>
        <w:numPr>
          <w:ilvl w:val="0"/>
          <w:numId w:val="1"/>
        </w:numPr>
      </w:pPr>
      <w:r w:rsidRPr="0019331D">
        <w:t xml:space="preserve">Each team must consist of </w:t>
      </w:r>
      <w:r w:rsidRPr="0019331D">
        <w:rPr>
          <w:b/>
          <w:bCs/>
        </w:rPr>
        <w:t xml:space="preserve">a maximum of </w:t>
      </w:r>
      <w:r w:rsidR="001E098F">
        <w:rPr>
          <w:b/>
          <w:bCs/>
        </w:rPr>
        <w:t>18</w:t>
      </w:r>
      <w:r>
        <w:rPr>
          <w:b/>
          <w:bCs/>
        </w:rPr>
        <w:t xml:space="preserve"> players per squad</w:t>
      </w:r>
      <w:r w:rsidRPr="0019331D">
        <w:t>.</w:t>
      </w:r>
    </w:p>
    <w:p w14:paraId="16147A34" w14:textId="77777777" w:rsidR="0019331D" w:rsidRPr="0019331D" w:rsidRDefault="0019331D" w:rsidP="0019331D">
      <w:pPr>
        <w:numPr>
          <w:ilvl w:val="0"/>
          <w:numId w:val="1"/>
        </w:numPr>
      </w:pPr>
      <w:r w:rsidRPr="0019331D">
        <w:t xml:space="preserve">A maximum of </w:t>
      </w:r>
      <w:r w:rsidRPr="0019331D">
        <w:rPr>
          <w:b/>
          <w:bCs/>
        </w:rPr>
        <w:t>11 players (including goalkeeper)</w:t>
      </w:r>
      <w:r w:rsidRPr="0019331D">
        <w:t xml:space="preserve"> may be on the field at one time.</w:t>
      </w:r>
    </w:p>
    <w:p w14:paraId="2AA0CFEB" w14:textId="77777777" w:rsidR="0019331D" w:rsidRPr="0019331D" w:rsidRDefault="0019331D" w:rsidP="0019331D">
      <w:pPr>
        <w:numPr>
          <w:ilvl w:val="0"/>
          <w:numId w:val="1"/>
        </w:numPr>
      </w:pPr>
      <w:r w:rsidRPr="0019331D">
        <w:rPr>
          <w:b/>
          <w:bCs/>
        </w:rPr>
        <w:t>Minimum number to start or continue a match:</w:t>
      </w:r>
      <w:r w:rsidRPr="0019331D">
        <w:t xml:space="preserve"> 7 players.</w:t>
      </w:r>
    </w:p>
    <w:p w14:paraId="76553898" w14:textId="77777777" w:rsidR="0019331D" w:rsidRPr="0019331D" w:rsidRDefault="0019331D" w:rsidP="0019331D">
      <w:pPr>
        <w:numPr>
          <w:ilvl w:val="0"/>
          <w:numId w:val="1"/>
        </w:numPr>
      </w:pPr>
      <w:r w:rsidRPr="0019331D">
        <w:t xml:space="preserve">Each team must nominate a </w:t>
      </w:r>
      <w:r w:rsidRPr="0019331D">
        <w:rPr>
          <w:b/>
          <w:bCs/>
        </w:rPr>
        <w:t>captain</w:t>
      </w:r>
      <w:r w:rsidRPr="0019331D">
        <w:t xml:space="preserve"> to represent them on and off the field.</w:t>
      </w:r>
    </w:p>
    <w:p w14:paraId="3E691156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2.2. Tournament Structure</w:t>
      </w:r>
    </w:p>
    <w:p w14:paraId="5FCADC4B" w14:textId="77777777" w:rsidR="0019331D" w:rsidRPr="0019331D" w:rsidRDefault="0019331D" w:rsidP="0019331D">
      <w:pPr>
        <w:numPr>
          <w:ilvl w:val="0"/>
          <w:numId w:val="2"/>
        </w:numPr>
      </w:pPr>
      <w:r w:rsidRPr="0019331D">
        <w:t>The competition will consist of:</w:t>
      </w:r>
    </w:p>
    <w:p w14:paraId="2706BC7B" w14:textId="38EF7465" w:rsidR="0019331D" w:rsidRPr="001E098F" w:rsidRDefault="001E098F" w:rsidP="0019331D">
      <w:pPr>
        <w:numPr>
          <w:ilvl w:val="1"/>
          <w:numId w:val="2"/>
        </w:numPr>
      </w:pPr>
      <w:r>
        <w:rPr>
          <w:b/>
          <w:bCs/>
        </w:rPr>
        <w:t>Group Stage – Semi Finals – Final</w:t>
      </w:r>
    </w:p>
    <w:p w14:paraId="1819B8A5" w14:textId="4C12BCBE" w:rsidR="001E098F" w:rsidRPr="001E098F" w:rsidRDefault="001E098F" w:rsidP="0019331D">
      <w:pPr>
        <w:numPr>
          <w:ilvl w:val="1"/>
          <w:numId w:val="2"/>
        </w:numPr>
      </w:pPr>
      <w:r>
        <w:rPr>
          <w:b/>
          <w:bCs/>
        </w:rPr>
        <w:t>The top two teams in each group will advance to the semi final round and the winners of the semi final round will advance to the final.</w:t>
      </w:r>
    </w:p>
    <w:p w14:paraId="05DFB14C" w14:textId="333632E4" w:rsidR="001E098F" w:rsidRDefault="001E098F" w:rsidP="0019331D">
      <w:pPr>
        <w:numPr>
          <w:ilvl w:val="1"/>
          <w:numId w:val="2"/>
        </w:numPr>
      </w:pPr>
      <w:r>
        <w:t xml:space="preserve">If teams are tied on </w:t>
      </w:r>
      <w:proofErr w:type="gramStart"/>
      <w:r>
        <w:t>points</w:t>
      </w:r>
      <w:proofErr w:type="gramEnd"/>
      <w:r>
        <w:t xml:space="preserve"> then goal difference will be used as a divider, if that is level then it will be highest number of goals scored followed by lowest number of goals conceded. If still level results against common teams will be </w:t>
      </w:r>
      <w:proofErr w:type="gramStart"/>
      <w:r>
        <w:t>taken into account</w:t>
      </w:r>
      <w:proofErr w:type="gramEnd"/>
      <w:r>
        <w:t>.</w:t>
      </w:r>
    </w:p>
    <w:p w14:paraId="7674E2A3" w14:textId="7D33D593" w:rsidR="00EB2895" w:rsidRDefault="00EB2895" w:rsidP="00EB2895">
      <w:pPr>
        <w:pStyle w:val="ListParagraph"/>
        <w:numPr>
          <w:ilvl w:val="0"/>
          <w:numId w:val="2"/>
        </w:numPr>
      </w:pPr>
      <w:r>
        <w:t xml:space="preserve">Home </w:t>
      </w:r>
      <w:proofErr w:type="gramStart"/>
      <w:r>
        <w:t>teams</w:t>
      </w:r>
      <w:proofErr w:type="gramEnd"/>
      <w:r>
        <w:t xml:space="preserve"> allocation is in line with the team drawn first</w:t>
      </w:r>
    </w:p>
    <w:p w14:paraId="48955FFD" w14:textId="77777777" w:rsidR="00EB2895" w:rsidRDefault="00EB2895" w:rsidP="00EB2895">
      <w:pPr>
        <w:pStyle w:val="ListParagraph"/>
      </w:pPr>
    </w:p>
    <w:p w14:paraId="58A223A0" w14:textId="6AF47796" w:rsidR="00EB2895" w:rsidRDefault="00EB2895" w:rsidP="00EB2895">
      <w:pPr>
        <w:pStyle w:val="ListParagraph"/>
        <w:numPr>
          <w:ilvl w:val="0"/>
          <w:numId w:val="2"/>
        </w:numPr>
      </w:pPr>
      <w:r>
        <w:t xml:space="preserve">The home team has responsibility to source a match ball, </w:t>
      </w:r>
      <w:r w:rsidR="00496E03">
        <w:t xml:space="preserve">suitable </w:t>
      </w:r>
      <w:proofErr w:type="gramStart"/>
      <w:r>
        <w:t>venue</w:t>
      </w:r>
      <w:proofErr w:type="gramEnd"/>
      <w:r>
        <w:t xml:space="preserve"> and </w:t>
      </w:r>
      <w:r w:rsidR="00496E03">
        <w:t xml:space="preserve">match </w:t>
      </w:r>
      <w:r>
        <w:t>officials</w:t>
      </w:r>
    </w:p>
    <w:p w14:paraId="77FC35F7" w14:textId="77777777" w:rsidR="00496E03" w:rsidRDefault="00496E03" w:rsidP="00496E03">
      <w:pPr>
        <w:pStyle w:val="ListParagraph"/>
      </w:pPr>
    </w:p>
    <w:p w14:paraId="3F9CA895" w14:textId="78308947" w:rsidR="00496E03" w:rsidRDefault="00496E03" w:rsidP="00EB2895">
      <w:pPr>
        <w:pStyle w:val="ListParagraph"/>
        <w:numPr>
          <w:ilvl w:val="0"/>
          <w:numId w:val="2"/>
        </w:numPr>
      </w:pPr>
      <w:r>
        <w:t>Match officials must consist of a referee. It is at the discretion of the home team whether they want to pay for assistant referees.</w:t>
      </w:r>
    </w:p>
    <w:p w14:paraId="601EE63D" w14:textId="77777777" w:rsidR="00496E03" w:rsidRDefault="00496E03" w:rsidP="00496E03">
      <w:pPr>
        <w:pStyle w:val="ListParagraph"/>
      </w:pPr>
    </w:p>
    <w:p w14:paraId="790F6EE9" w14:textId="4A381F08" w:rsidR="00496E03" w:rsidRDefault="00496E03" w:rsidP="00EB2895">
      <w:pPr>
        <w:pStyle w:val="ListParagraph"/>
        <w:numPr>
          <w:ilvl w:val="0"/>
          <w:numId w:val="2"/>
        </w:numPr>
      </w:pPr>
      <w:r>
        <w:t xml:space="preserve">Venue, kick off time and kit colours must be </w:t>
      </w:r>
      <w:r w:rsidR="001E098F">
        <w:t>decided between teams</w:t>
      </w:r>
      <w:r>
        <w:t xml:space="preserve"> </w:t>
      </w:r>
      <w:r w:rsidR="000250DA">
        <w:t>a minimum of 7</w:t>
      </w:r>
      <w:r>
        <w:t xml:space="preserve"> days in advance of the fixture</w:t>
      </w:r>
    </w:p>
    <w:p w14:paraId="7FE755B4" w14:textId="77777777" w:rsidR="00496E03" w:rsidRDefault="00496E03" w:rsidP="00496E03">
      <w:pPr>
        <w:pStyle w:val="ListParagraph"/>
      </w:pPr>
    </w:p>
    <w:p w14:paraId="328DAB09" w14:textId="111EB459" w:rsidR="00496E03" w:rsidRDefault="00496E03" w:rsidP="00EB2895">
      <w:pPr>
        <w:pStyle w:val="ListParagraph"/>
        <w:numPr>
          <w:ilvl w:val="0"/>
          <w:numId w:val="2"/>
        </w:numPr>
      </w:pPr>
      <w:r>
        <w:lastRenderedPageBreak/>
        <w:t>Match postponements due to natural courses will have the outcome decided by the cup committee</w:t>
      </w:r>
    </w:p>
    <w:p w14:paraId="38AE931B" w14:textId="77777777" w:rsidR="000250DA" w:rsidRDefault="000250DA" w:rsidP="000250DA">
      <w:pPr>
        <w:pStyle w:val="ListParagraph"/>
      </w:pPr>
    </w:p>
    <w:p w14:paraId="61F96BEF" w14:textId="2E830BEB" w:rsidR="000250DA" w:rsidRPr="0019331D" w:rsidRDefault="000250DA" w:rsidP="00EB2895">
      <w:pPr>
        <w:pStyle w:val="ListParagraph"/>
        <w:numPr>
          <w:ilvl w:val="0"/>
          <w:numId w:val="2"/>
        </w:numPr>
      </w:pPr>
      <w:r>
        <w:t>If a team fails to fulfil a fixture for any reason other than natural causes the match will be awarded 3-0 to the opposition</w:t>
      </w:r>
    </w:p>
    <w:p w14:paraId="3A05C67C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2.3. Match Duration</w:t>
      </w:r>
    </w:p>
    <w:p w14:paraId="0A9C6222" w14:textId="309C5E22" w:rsidR="0019331D" w:rsidRPr="0019331D" w:rsidRDefault="000250DA" w:rsidP="0019331D">
      <w:pPr>
        <w:numPr>
          <w:ilvl w:val="0"/>
          <w:numId w:val="4"/>
        </w:numPr>
      </w:pPr>
      <w:r>
        <w:rPr>
          <w:b/>
          <w:bCs/>
        </w:rPr>
        <w:t>All matches shall consist of 2 equal halves of 45 minutes.</w:t>
      </w:r>
    </w:p>
    <w:p w14:paraId="2C6D7916" w14:textId="6195C8F4" w:rsidR="0019331D" w:rsidRPr="0019331D" w:rsidRDefault="0019331D" w:rsidP="0019331D">
      <w:pPr>
        <w:numPr>
          <w:ilvl w:val="0"/>
          <w:numId w:val="4"/>
        </w:numPr>
      </w:pPr>
      <w:r w:rsidRPr="0019331D">
        <w:rPr>
          <w:b/>
          <w:bCs/>
        </w:rPr>
        <w:t>Half-Time Interval:</w:t>
      </w:r>
      <w:r w:rsidRPr="0019331D">
        <w:t xml:space="preserve"> </w:t>
      </w:r>
      <w:r w:rsidR="00D9143A">
        <w:t xml:space="preserve">Between 5- </w:t>
      </w:r>
      <w:r w:rsidRPr="0019331D">
        <w:t>1</w:t>
      </w:r>
      <w:r w:rsidR="00D9143A">
        <w:t>0</w:t>
      </w:r>
      <w:r w:rsidRPr="0019331D">
        <w:t xml:space="preserve"> minutes.</w:t>
      </w:r>
    </w:p>
    <w:p w14:paraId="4DC3523A" w14:textId="75CF20C2" w:rsidR="0019331D" w:rsidRPr="0019331D" w:rsidRDefault="0019331D" w:rsidP="0019331D">
      <w:pPr>
        <w:numPr>
          <w:ilvl w:val="0"/>
          <w:numId w:val="4"/>
        </w:numPr>
      </w:pPr>
      <w:r w:rsidRPr="0019331D">
        <w:rPr>
          <w:b/>
          <w:bCs/>
        </w:rPr>
        <w:t>Penalty Shootout:</w:t>
      </w:r>
      <w:r w:rsidRPr="0019331D">
        <w:t xml:space="preserve"> If </w:t>
      </w:r>
      <w:r w:rsidR="00D9143A">
        <w:t xml:space="preserve">scores are level at full time. Penalties will be best of 5, if still level after 5 penalties each the subsequent penalties will be sudden death. Only players on the pitch at </w:t>
      </w:r>
      <w:r w:rsidR="00FD176E">
        <w:t xml:space="preserve">the </w:t>
      </w:r>
      <w:proofErr w:type="gramStart"/>
      <w:r w:rsidR="00FD176E">
        <w:t xml:space="preserve">full </w:t>
      </w:r>
      <w:r w:rsidR="00D9143A">
        <w:t>time</w:t>
      </w:r>
      <w:proofErr w:type="gramEnd"/>
      <w:r w:rsidR="00FD176E">
        <w:t xml:space="preserve"> whistle</w:t>
      </w:r>
      <w:r w:rsidR="00D9143A">
        <w:t xml:space="preserve"> can take a penalty.</w:t>
      </w:r>
      <w:r w:rsidR="00FD176E">
        <w:t xml:space="preserve"> All players on the pitch at the end of the game must take a penalty before someone retakes (including goalkeeper but excluding any players dismissed from the field of play)</w:t>
      </w:r>
    </w:p>
    <w:p w14:paraId="59365D00" w14:textId="77777777" w:rsidR="0019331D" w:rsidRPr="0019331D" w:rsidRDefault="000250DA" w:rsidP="0019331D">
      <w:r>
        <w:pict w14:anchorId="67336AD7">
          <v:rect id="_x0000_i1027" style="width:0;height:1.5pt" o:hralign="center" o:hrstd="t" o:hr="t" fillcolor="#a0a0a0" stroked="f"/>
        </w:pict>
      </w:r>
    </w:p>
    <w:p w14:paraId="159AB25A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3. Player Eligibility</w:t>
      </w:r>
    </w:p>
    <w:p w14:paraId="6AB8E901" w14:textId="1A9A6529" w:rsidR="0019331D" w:rsidRPr="0019331D" w:rsidRDefault="0019331D" w:rsidP="0019331D">
      <w:pPr>
        <w:numPr>
          <w:ilvl w:val="0"/>
          <w:numId w:val="5"/>
        </w:numPr>
      </w:pPr>
      <w:r w:rsidRPr="0019331D">
        <w:t xml:space="preserve">Players must be </w:t>
      </w:r>
      <w:r w:rsidRPr="0019331D">
        <w:rPr>
          <w:b/>
          <w:bCs/>
        </w:rPr>
        <w:t>current registered students</w:t>
      </w:r>
      <w:r w:rsidRPr="0019331D">
        <w:t xml:space="preserve"> of</w:t>
      </w:r>
      <w:r>
        <w:t xml:space="preserve"> </w:t>
      </w:r>
      <w:r w:rsidR="00FD176E">
        <w:t xml:space="preserve">the </w:t>
      </w:r>
      <w:proofErr w:type="spellStart"/>
      <w:r w:rsidR="00FD176E">
        <w:t>JSoC</w:t>
      </w:r>
      <w:proofErr w:type="spellEnd"/>
      <w:r w:rsidR="00FD176E">
        <w:t xml:space="preserve"> or University they are representing.</w:t>
      </w:r>
    </w:p>
    <w:p w14:paraId="07543BC7" w14:textId="77777777" w:rsidR="0019331D" w:rsidRPr="0019331D" w:rsidRDefault="0019331D" w:rsidP="0019331D">
      <w:pPr>
        <w:numPr>
          <w:ilvl w:val="0"/>
          <w:numId w:val="5"/>
        </w:numPr>
      </w:pPr>
      <w:r w:rsidRPr="0019331D">
        <w:t xml:space="preserve">Players can only represent </w:t>
      </w:r>
      <w:r w:rsidRPr="0019331D">
        <w:rPr>
          <w:b/>
          <w:bCs/>
        </w:rPr>
        <w:t>one team</w:t>
      </w:r>
      <w:r w:rsidRPr="0019331D">
        <w:t xml:space="preserve"> in the tournament.</w:t>
      </w:r>
    </w:p>
    <w:p w14:paraId="4585E69B" w14:textId="10481712" w:rsidR="0019331D" w:rsidRDefault="0019331D" w:rsidP="0019331D">
      <w:pPr>
        <w:numPr>
          <w:ilvl w:val="0"/>
          <w:numId w:val="5"/>
        </w:numPr>
      </w:pPr>
      <w:r w:rsidRPr="0019331D">
        <w:t xml:space="preserve">Teams found fielding ineligible players will </w:t>
      </w:r>
      <w:r w:rsidRPr="0019331D">
        <w:rPr>
          <w:b/>
          <w:bCs/>
        </w:rPr>
        <w:t>forfeit the match (3–0 loss)</w:t>
      </w:r>
      <w:r w:rsidRPr="0019331D">
        <w:t xml:space="preserve"> and may face disqualification.</w:t>
      </w:r>
    </w:p>
    <w:p w14:paraId="38A9D625" w14:textId="415A7E4F" w:rsidR="00EB2895" w:rsidRPr="0019331D" w:rsidRDefault="00EB2895" w:rsidP="0019331D">
      <w:pPr>
        <w:numPr>
          <w:ilvl w:val="0"/>
          <w:numId w:val="5"/>
        </w:numPr>
      </w:pPr>
      <w:r>
        <w:t xml:space="preserve">Prior to the start of the </w:t>
      </w:r>
      <w:r w:rsidR="001E098F">
        <w:t>each match</w:t>
      </w:r>
      <w:r>
        <w:t xml:space="preserve"> each team must submit a team list of all players</w:t>
      </w:r>
      <w:r w:rsidR="001E098F">
        <w:t xml:space="preserve"> who will be in their matchday squad</w:t>
      </w:r>
      <w:r>
        <w:t>. If you wish to make changes to this list during the tournament it is at the discretion of the organisers.</w:t>
      </w:r>
    </w:p>
    <w:p w14:paraId="3CECB3AE" w14:textId="77777777" w:rsidR="0019331D" w:rsidRPr="0019331D" w:rsidRDefault="000250DA" w:rsidP="0019331D">
      <w:r>
        <w:pict w14:anchorId="3A96AD59">
          <v:rect id="_x0000_i1028" style="width:0;height:1.5pt" o:hralign="center" o:hrstd="t" o:hr="t" fillcolor="#a0a0a0" stroked="f"/>
        </w:pict>
      </w:r>
    </w:p>
    <w:p w14:paraId="640CB520" w14:textId="6F4BD514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4. Substitutions</w:t>
      </w:r>
    </w:p>
    <w:p w14:paraId="568D65CA" w14:textId="77777777" w:rsidR="0019331D" w:rsidRPr="0019331D" w:rsidRDefault="0019331D" w:rsidP="0019331D">
      <w:pPr>
        <w:numPr>
          <w:ilvl w:val="0"/>
          <w:numId w:val="6"/>
        </w:numPr>
      </w:pPr>
      <w:r w:rsidRPr="0019331D">
        <w:t>Substitutions may only be made with referee permission and during a stoppage in play.</w:t>
      </w:r>
    </w:p>
    <w:p w14:paraId="0986D612" w14:textId="1824BBA2" w:rsidR="0019331D" w:rsidRPr="0019331D" w:rsidRDefault="0019331D" w:rsidP="0019331D">
      <w:pPr>
        <w:numPr>
          <w:ilvl w:val="0"/>
          <w:numId w:val="6"/>
        </w:numPr>
      </w:pPr>
      <w:r w:rsidRPr="0019331D">
        <w:t xml:space="preserve">Rolling substitutions are </w:t>
      </w:r>
      <w:r w:rsidRPr="0019331D">
        <w:rPr>
          <w:b/>
          <w:bCs/>
        </w:rPr>
        <w:t>permitted</w:t>
      </w:r>
      <w:r w:rsidRPr="0019331D">
        <w:t>.</w:t>
      </w:r>
    </w:p>
    <w:p w14:paraId="14CF224B" w14:textId="77777777" w:rsidR="0019331D" w:rsidRPr="0019331D" w:rsidRDefault="0019331D" w:rsidP="0019331D">
      <w:pPr>
        <w:numPr>
          <w:ilvl w:val="0"/>
          <w:numId w:val="6"/>
        </w:numPr>
      </w:pPr>
      <w:r w:rsidRPr="0019331D">
        <w:t>Substitutes and officials must remain in the designated technical area.</w:t>
      </w:r>
    </w:p>
    <w:p w14:paraId="69636219" w14:textId="77777777" w:rsidR="0019331D" w:rsidRPr="0019331D" w:rsidRDefault="000250DA" w:rsidP="0019331D">
      <w:r>
        <w:pict w14:anchorId="4184F0BF">
          <v:rect id="_x0000_i1029" style="width:0;height:1.5pt" o:hralign="center" o:hrstd="t" o:hr="t" fillcolor="#a0a0a0" stroked="f"/>
        </w:pict>
      </w:r>
    </w:p>
    <w:p w14:paraId="24B74488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5. Equipment and Uniform</w:t>
      </w:r>
    </w:p>
    <w:p w14:paraId="25CCDB04" w14:textId="77777777" w:rsidR="0019331D" w:rsidRPr="0019331D" w:rsidRDefault="0019331D" w:rsidP="0019331D">
      <w:pPr>
        <w:numPr>
          <w:ilvl w:val="0"/>
          <w:numId w:val="7"/>
        </w:numPr>
      </w:pPr>
      <w:r w:rsidRPr="0019331D">
        <w:t>All players must wear:</w:t>
      </w:r>
    </w:p>
    <w:p w14:paraId="3EFAF87A" w14:textId="36D4EFE7" w:rsidR="0019331D" w:rsidRPr="0019331D" w:rsidRDefault="0019331D" w:rsidP="0019331D">
      <w:pPr>
        <w:numPr>
          <w:ilvl w:val="1"/>
          <w:numId w:val="7"/>
        </w:numPr>
      </w:pPr>
      <w:r w:rsidRPr="0019331D">
        <w:t xml:space="preserve">Matching </w:t>
      </w:r>
      <w:r w:rsidR="001E098F">
        <w:t>coloured tops</w:t>
      </w:r>
      <w:r w:rsidRPr="0019331D">
        <w:t xml:space="preserve"> (numbered</w:t>
      </w:r>
      <w:r w:rsidR="001E098F">
        <w:t xml:space="preserve"> if possible</w:t>
      </w:r>
      <w:r w:rsidRPr="0019331D">
        <w:t>)</w:t>
      </w:r>
      <w:r w:rsidR="001E098F">
        <w:t xml:space="preserve"> which are different to the opposition or a matching set of coloured bibs</w:t>
      </w:r>
    </w:p>
    <w:p w14:paraId="3D1B39DC" w14:textId="74E0EF2E" w:rsidR="0019331D" w:rsidRPr="0019331D" w:rsidRDefault="0019331D" w:rsidP="0019331D">
      <w:pPr>
        <w:numPr>
          <w:ilvl w:val="1"/>
          <w:numId w:val="7"/>
        </w:numPr>
      </w:pPr>
      <w:r w:rsidRPr="0019331D">
        <w:t>Shorts and socks of the same colo</w:t>
      </w:r>
      <w:r>
        <w:t>u</w:t>
      </w:r>
      <w:r w:rsidRPr="0019331D">
        <w:t>r</w:t>
      </w:r>
    </w:p>
    <w:p w14:paraId="58878915" w14:textId="115869FE" w:rsidR="0019331D" w:rsidRPr="0019331D" w:rsidRDefault="0019331D" w:rsidP="0019331D">
      <w:pPr>
        <w:numPr>
          <w:ilvl w:val="1"/>
          <w:numId w:val="7"/>
        </w:numPr>
      </w:pPr>
      <w:r w:rsidRPr="0019331D">
        <w:t xml:space="preserve">Shin </w:t>
      </w:r>
      <w:r>
        <w:t>pads</w:t>
      </w:r>
    </w:p>
    <w:p w14:paraId="62A2D480" w14:textId="77777777" w:rsidR="0019331D" w:rsidRPr="0019331D" w:rsidRDefault="0019331D" w:rsidP="0019331D">
      <w:pPr>
        <w:numPr>
          <w:ilvl w:val="1"/>
          <w:numId w:val="7"/>
        </w:numPr>
      </w:pPr>
      <w:r w:rsidRPr="0019331D">
        <w:t>Proper football boots suitable for the surface</w:t>
      </w:r>
    </w:p>
    <w:p w14:paraId="1BBF2598" w14:textId="07E6F1E5" w:rsidR="0019331D" w:rsidRPr="0019331D" w:rsidRDefault="0019331D" w:rsidP="0019331D">
      <w:pPr>
        <w:numPr>
          <w:ilvl w:val="0"/>
          <w:numId w:val="7"/>
        </w:numPr>
      </w:pPr>
      <w:r w:rsidRPr="0019331D">
        <w:lastRenderedPageBreak/>
        <w:t xml:space="preserve">Goalkeepers must wear </w:t>
      </w:r>
      <w:r w:rsidRPr="0019331D">
        <w:rPr>
          <w:b/>
          <w:bCs/>
        </w:rPr>
        <w:t>distinct colo</w:t>
      </w:r>
      <w:r>
        <w:rPr>
          <w:b/>
          <w:bCs/>
        </w:rPr>
        <w:t>u</w:t>
      </w:r>
      <w:r w:rsidRPr="0019331D">
        <w:rPr>
          <w:b/>
          <w:bCs/>
        </w:rPr>
        <w:t>rs</w:t>
      </w:r>
      <w:r w:rsidRPr="0019331D">
        <w:t xml:space="preserve"> from both teams and referees.</w:t>
      </w:r>
    </w:p>
    <w:p w14:paraId="0F11EBB3" w14:textId="4C240016" w:rsidR="0019331D" w:rsidRPr="0019331D" w:rsidRDefault="0019331D" w:rsidP="0019331D">
      <w:pPr>
        <w:numPr>
          <w:ilvl w:val="0"/>
          <w:numId w:val="7"/>
        </w:numPr>
      </w:pPr>
      <w:r w:rsidRPr="0019331D">
        <w:t xml:space="preserve">Jewellery or accessories that may cause injury are </w:t>
      </w:r>
      <w:r w:rsidRPr="0019331D">
        <w:rPr>
          <w:b/>
          <w:bCs/>
        </w:rPr>
        <w:t>not allowed</w:t>
      </w:r>
      <w:r w:rsidRPr="0019331D">
        <w:t>.</w:t>
      </w:r>
    </w:p>
    <w:p w14:paraId="3D8BDD56" w14:textId="77777777" w:rsidR="0019331D" w:rsidRPr="0019331D" w:rsidRDefault="000250DA" w:rsidP="0019331D">
      <w:r>
        <w:pict w14:anchorId="241498D2">
          <v:rect id="_x0000_i1030" style="width:0;height:1.5pt" o:hralign="center" o:hrstd="t" o:hr="t" fillcolor="#a0a0a0" stroked="f"/>
        </w:pict>
      </w:r>
    </w:p>
    <w:p w14:paraId="39B705A2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6. Match Rules</w:t>
      </w:r>
    </w:p>
    <w:p w14:paraId="3D5FE614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6.1. Kick-off and Restarts</w:t>
      </w:r>
    </w:p>
    <w:p w14:paraId="230A5905" w14:textId="77777777" w:rsidR="0019331D" w:rsidRPr="0019331D" w:rsidRDefault="0019331D" w:rsidP="0019331D">
      <w:pPr>
        <w:numPr>
          <w:ilvl w:val="0"/>
          <w:numId w:val="8"/>
        </w:numPr>
      </w:pPr>
      <w:r w:rsidRPr="0019331D">
        <w:t>Determined by a coin toss.</w:t>
      </w:r>
    </w:p>
    <w:p w14:paraId="5F05E0CB" w14:textId="34501115" w:rsidR="0019331D" w:rsidRPr="0019331D" w:rsidRDefault="0019331D" w:rsidP="0019331D">
      <w:pPr>
        <w:numPr>
          <w:ilvl w:val="0"/>
          <w:numId w:val="8"/>
        </w:numPr>
      </w:pPr>
      <w:r w:rsidRPr="0019331D">
        <w:t>Opponents must remain outside the centre circle during kick-off.</w:t>
      </w:r>
    </w:p>
    <w:p w14:paraId="7F8DACA0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6.2. Offside Rule</w:t>
      </w:r>
    </w:p>
    <w:p w14:paraId="79247101" w14:textId="77777777" w:rsidR="0019331D" w:rsidRPr="0019331D" w:rsidRDefault="0019331D" w:rsidP="0019331D">
      <w:pPr>
        <w:numPr>
          <w:ilvl w:val="0"/>
          <w:numId w:val="9"/>
        </w:numPr>
      </w:pPr>
      <w:r w:rsidRPr="0019331D">
        <w:t>Standard FIFA offside rules apply.</w:t>
      </w:r>
    </w:p>
    <w:p w14:paraId="06102F60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6.3. Free Kicks and Penalties</w:t>
      </w:r>
    </w:p>
    <w:p w14:paraId="35F61AAA" w14:textId="0EEC5740" w:rsidR="0019331D" w:rsidRPr="0019331D" w:rsidRDefault="0019331D" w:rsidP="0019331D">
      <w:pPr>
        <w:numPr>
          <w:ilvl w:val="0"/>
          <w:numId w:val="10"/>
        </w:numPr>
      </w:pPr>
      <w:r w:rsidRPr="0019331D">
        <w:t>All free kicks are direct or indirect as signalled by the referee.</w:t>
      </w:r>
    </w:p>
    <w:p w14:paraId="3D69CCB7" w14:textId="77777777" w:rsidR="0019331D" w:rsidRPr="0019331D" w:rsidRDefault="0019331D" w:rsidP="0019331D">
      <w:pPr>
        <w:numPr>
          <w:ilvl w:val="0"/>
          <w:numId w:val="10"/>
        </w:numPr>
      </w:pPr>
      <w:r w:rsidRPr="0019331D">
        <w:t xml:space="preserve">The defensive wall must be </w:t>
      </w:r>
      <w:r w:rsidRPr="0019331D">
        <w:rPr>
          <w:b/>
          <w:bCs/>
        </w:rPr>
        <w:t>10 yards</w:t>
      </w:r>
      <w:r w:rsidRPr="0019331D">
        <w:t xml:space="preserve"> from the ball.</w:t>
      </w:r>
    </w:p>
    <w:p w14:paraId="1EDF63F8" w14:textId="77777777" w:rsidR="0019331D" w:rsidRPr="0019331D" w:rsidRDefault="0019331D" w:rsidP="0019331D">
      <w:pPr>
        <w:numPr>
          <w:ilvl w:val="0"/>
          <w:numId w:val="10"/>
        </w:numPr>
      </w:pPr>
      <w:r w:rsidRPr="0019331D">
        <w:t>Penalties are taken from the penalty mark (12 yards).</w:t>
      </w:r>
    </w:p>
    <w:p w14:paraId="7B0AF29D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6.4. Throw-ins, Goal Kicks, and Corners</w:t>
      </w:r>
    </w:p>
    <w:p w14:paraId="6E0A62D9" w14:textId="77777777" w:rsidR="0019331D" w:rsidRPr="0019331D" w:rsidRDefault="0019331D" w:rsidP="0019331D">
      <w:pPr>
        <w:numPr>
          <w:ilvl w:val="0"/>
          <w:numId w:val="11"/>
        </w:numPr>
      </w:pPr>
      <w:r w:rsidRPr="0019331D">
        <w:t>Standard FIFA regulations apply.</w:t>
      </w:r>
    </w:p>
    <w:p w14:paraId="1F7F1BBD" w14:textId="77777777" w:rsidR="0019331D" w:rsidRPr="0019331D" w:rsidRDefault="000250DA" w:rsidP="0019331D">
      <w:r>
        <w:pict w14:anchorId="45376411">
          <v:rect id="_x0000_i1031" style="width:0;height:1.5pt" o:hralign="center" o:hrstd="t" o:hr="t" fillcolor="#a0a0a0" stroked="f"/>
        </w:pict>
      </w:r>
    </w:p>
    <w:p w14:paraId="6A57F3B4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7. Disciplinary Rules</w:t>
      </w:r>
    </w:p>
    <w:p w14:paraId="4B2D3C9F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7.1. Yellow Cards</w:t>
      </w:r>
    </w:p>
    <w:p w14:paraId="217B7FBF" w14:textId="77777777" w:rsidR="0019331D" w:rsidRPr="0019331D" w:rsidRDefault="0019331D" w:rsidP="0019331D">
      <w:pPr>
        <w:numPr>
          <w:ilvl w:val="0"/>
          <w:numId w:val="12"/>
        </w:numPr>
      </w:pPr>
      <w:r w:rsidRPr="0019331D">
        <w:t xml:space="preserve">Two yellow cards in a match = </w:t>
      </w:r>
      <w:r w:rsidRPr="0019331D">
        <w:rPr>
          <w:b/>
          <w:bCs/>
        </w:rPr>
        <w:t>automatic red card (dismissal)</w:t>
      </w:r>
      <w:r w:rsidRPr="0019331D">
        <w:t>.</w:t>
      </w:r>
    </w:p>
    <w:p w14:paraId="19E09004" w14:textId="77777777" w:rsidR="0019331D" w:rsidRPr="0019331D" w:rsidRDefault="0019331D" w:rsidP="0019331D">
      <w:pPr>
        <w:numPr>
          <w:ilvl w:val="0"/>
          <w:numId w:val="12"/>
        </w:numPr>
      </w:pPr>
      <w:r w:rsidRPr="0019331D">
        <w:t xml:space="preserve">Two yellow cards across different matches = </w:t>
      </w:r>
      <w:r w:rsidRPr="0019331D">
        <w:rPr>
          <w:b/>
          <w:bCs/>
        </w:rPr>
        <w:t>1-match suspension</w:t>
      </w:r>
      <w:r w:rsidRPr="0019331D">
        <w:t>.</w:t>
      </w:r>
    </w:p>
    <w:p w14:paraId="5701A3D2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7.2. Red Cards</w:t>
      </w:r>
    </w:p>
    <w:p w14:paraId="74F69C3B" w14:textId="77777777" w:rsidR="0019331D" w:rsidRPr="0019331D" w:rsidRDefault="0019331D" w:rsidP="0019331D">
      <w:pPr>
        <w:numPr>
          <w:ilvl w:val="0"/>
          <w:numId w:val="13"/>
        </w:numPr>
      </w:pPr>
      <w:r w:rsidRPr="0019331D">
        <w:t xml:space="preserve">Straight red card = </w:t>
      </w:r>
      <w:r w:rsidRPr="0019331D">
        <w:rPr>
          <w:b/>
          <w:bCs/>
        </w:rPr>
        <w:t>minimum 1-match suspension</w:t>
      </w:r>
      <w:r w:rsidRPr="0019331D">
        <w:t xml:space="preserve"> (may be extended).</w:t>
      </w:r>
    </w:p>
    <w:p w14:paraId="33D487AF" w14:textId="7823FF3A" w:rsidR="0019331D" w:rsidRPr="0019331D" w:rsidRDefault="0019331D" w:rsidP="0019331D">
      <w:pPr>
        <w:numPr>
          <w:ilvl w:val="0"/>
          <w:numId w:val="13"/>
        </w:numPr>
      </w:pPr>
      <w:r w:rsidRPr="0019331D">
        <w:t xml:space="preserve">Serious foul play, violent conduct, or referee abuse may result in </w:t>
      </w:r>
      <w:r w:rsidRPr="0019331D">
        <w:rPr>
          <w:b/>
          <w:bCs/>
        </w:rPr>
        <w:t xml:space="preserve">tournament </w:t>
      </w:r>
      <w:r>
        <w:rPr>
          <w:b/>
          <w:bCs/>
        </w:rPr>
        <w:t>removal.</w:t>
      </w:r>
    </w:p>
    <w:p w14:paraId="7B660EFA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7.3. Team Conduct</w:t>
      </w:r>
    </w:p>
    <w:p w14:paraId="155974D3" w14:textId="77777777" w:rsidR="0019331D" w:rsidRPr="0019331D" w:rsidRDefault="0019331D" w:rsidP="0019331D">
      <w:pPr>
        <w:numPr>
          <w:ilvl w:val="0"/>
          <w:numId w:val="14"/>
        </w:numPr>
      </w:pPr>
      <w:r w:rsidRPr="0019331D">
        <w:t xml:space="preserve">Unsporting </w:t>
      </w:r>
      <w:proofErr w:type="spellStart"/>
      <w:r w:rsidRPr="0019331D">
        <w:t>behavior</w:t>
      </w:r>
      <w:proofErr w:type="spellEnd"/>
      <w:r w:rsidRPr="0019331D">
        <w:t>, dissent, or misconduct by players or officials will be reported to the Tournament Committee.</w:t>
      </w:r>
    </w:p>
    <w:p w14:paraId="23E37AA0" w14:textId="77777777" w:rsidR="0019331D" w:rsidRPr="0019331D" w:rsidRDefault="0019331D" w:rsidP="0019331D">
      <w:pPr>
        <w:numPr>
          <w:ilvl w:val="0"/>
          <w:numId w:val="14"/>
        </w:numPr>
      </w:pPr>
      <w:r w:rsidRPr="0019331D">
        <w:t>Repeated offenses may lead to disqualification.</w:t>
      </w:r>
    </w:p>
    <w:p w14:paraId="68E419E6" w14:textId="77777777" w:rsidR="0019331D" w:rsidRPr="0019331D" w:rsidRDefault="000250DA" w:rsidP="0019331D">
      <w:r>
        <w:pict w14:anchorId="7906A75B">
          <v:rect id="_x0000_i1032" style="width:0;height:1.5pt" o:hralign="center" o:hrstd="t" o:hr="t" fillcolor="#a0a0a0" stroked="f"/>
        </w:pict>
      </w:r>
    </w:p>
    <w:p w14:paraId="11C27B3A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8. Referees and Officials</w:t>
      </w:r>
    </w:p>
    <w:p w14:paraId="6CFE1E69" w14:textId="00C24B60" w:rsidR="0019331D" w:rsidRPr="0019331D" w:rsidRDefault="0019331D" w:rsidP="0019331D">
      <w:pPr>
        <w:numPr>
          <w:ilvl w:val="0"/>
          <w:numId w:val="15"/>
        </w:numPr>
      </w:pPr>
      <w:r w:rsidRPr="0019331D">
        <w:t xml:space="preserve">Matches will be officiated by </w:t>
      </w:r>
      <w:r w:rsidRPr="0019331D">
        <w:rPr>
          <w:b/>
          <w:bCs/>
        </w:rPr>
        <w:t>qualified referees</w:t>
      </w:r>
      <w:r w:rsidRPr="0019331D">
        <w:t xml:space="preserve"> appointed </w:t>
      </w:r>
      <w:r w:rsidR="00EB2895">
        <w:t>by the home team.</w:t>
      </w:r>
    </w:p>
    <w:p w14:paraId="6BE180C7" w14:textId="77777777" w:rsidR="0019331D" w:rsidRPr="0019331D" w:rsidRDefault="0019331D" w:rsidP="0019331D">
      <w:pPr>
        <w:numPr>
          <w:ilvl w:val="0"/>
          <w:numId w:val="15"/>
        </w:numPr>
      </w:pPr>
      <w:r w:rsidRPr="0019331D">
        <w:t xml:space="preserve">Referees’ decisions are </w:t>
      </w:r>
      <w:r w:rsidRPr="0019331D">
        <w:rPr>
          <w:b/>
          <w:bCs/>
        </w:rPr>
        <w:t>final</w:t>
      </w:r>
      <w:r w:rsidRPr="0019331D">
        <w:t xml:space="preserve"> and not subject to appeal during play.</w:t>
      </w:r>
    </w:p>
    <w:p w14:paraId="45163C04" w14:textId="77777777" w:rsidR="0019331D" w:rsidRPr="0019331D" w:rsidRDefault="0019331D" w:rsidP="0019331D">
      <w:pPr>
        <w:numPr>
          <w:ilvl w:val="0"/>
          <w:numId w:val="15"/>
        </w:numPr>
      </w:pPr>
      <w:r w:rsidRPr="0019331D">
        <w:lastRenderedPageBreak/>
        <w:t xml:space="preserve">Any disputes must be submitted in writing </w:t>
      </w:r>
      <w:r w:rsidRPr="0019331D">
        <w:rPr>
          <w:b/>
          <w:bCs/>
        </w:rPr>
        <w:t>within 30 minutes after the match</w:t>
      </w:r>
      <w:r w:rsidRPr="0019331D">
        <w:t xml:space="preserve"> to the Committee.</w:t>
      </w:r>
    </w:p>
    <w:p w14:paraId="01094AAF" w14:textId="77777777" w:rsidR="0019331D" w:rsidRPr="0019331D" w:rsidRDefault="000250DA" w:rsidP="0019331D">
      <w:r>
        <w:pict w14:anchorId="0F4F3D55">
          <v:rect id="_x0000_i1033" style="width:0;height:1.5pt" o:hralign="center" o:hrstd="t" o:hr="t" fillcolor="#a0a0a0" stroked="f"/>
        </w:pict>
      </w:r>
    </w:p>
    <w:p w14:paraId="5C82DE42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9. Safety and Medical</w:t>
      </w:r>
    </w:p>
    <w:p w14:paraId="23957D25" w14:textId="77777777" w:rsidR="0019331D" w:rsidRPr="0019331D" w:rsidRDefault="0019331D" w:rsidP="0019331D">
      <w:pPr>
        <w:numPr>
          <w:ilvl w:val="0"/>
          <w:numId w:val="16"/>
        </w:numPr>
      </w:pPr>
      <w:r w:rsidRPr="0019331D">
        <w:t xml:space="preserve">Each team is responsible for ensuring their players are </w:t>
      </w:r>
      <w:r w:rsidRPr="0019331D">
        <w:rPr>
          <w:b/>
          <w:bCs/>
        </w:rPr>
        <w:t>fit to play</w:t>
      </w:r>
      <w:r w:rsidRPr="0019331D">
        <w:t>.</w:t>
      </w:r>
    </w:p>
    <w:p w14:paraId="396FD43B" w14:textId="77777777" w:rsidR="0019331D" w:rsidRPr="0019331D" w:rsidRDefault="0019331D" w:rsidP="0019331D">
      <w:pPr>
        <w:numPr>
          <w:ilvl w:val="0"/>
          <w:numId w:val="16"/>
        </w:numPr>
      </w:pPr>
      <w:r w:rsidRPr="0019331D">
        <w:t>Serious injuries must be immediately reported to the referee and tournament medical staff.</w:t>
      </w:r>
    </w:p>
    <w:p w14:paraId="122DA47E" w14:textId="4712D582" w:rsidR="0019331D" w:rsidRDefault="0019331D" w:rsidP="0019331D">
      <w:pPr>
        <w:numPr>
          <w:ilvl w:val="0"/>
          <w:numId w:val="16"/>
        </w:numPr>
      </w:pPr>
      <w:r w:rsidRPr="0019331D">
        <w:t xml:space="preserve">Players with head injuries are </w:t>
      </w:r>
      <w:r w:rsidRPr="0019331D">
        <w:rPr>
          <w:b/>
          <w:bCs/>
        </w:rPr>
        <w:t>not permitted to continue</w:t>
      </w:r>
      <w:r w:rsidRPr="0019331D">
        <w:t xml:space="preserve"> without medical clearance.</w:t>
      </w:r>
    </w:p>
    <w:p w14:paraId="3895BB3D" w14:textId="7D36AE34" w:rsidR="00496E03" w:rsidRDefault="00496E03" w:rsidP="0019331D">
      <w:pPr>
        <w:numPr>
          <w:ilvl w:val="0"/>
          <w:numId w:val="16"/>
        </w:numPr>
      </w:pPr>
      <w:r>
        <w:t>All teams must have a fully stocked first aid kit at each match.</w:t>
      </w:r>
    </w:p>
    <w:p w14:paraId="35C5F987" w14:textId="77777777" w:rsidR="00BD484A" w:rsidRPr="0019331D" w:rsidRDefault="00BD484A" w:rsidP="0019331D">
      <w:pPr>
        <w:numPr>
          <w:ilvl w:val="0"/>
          <w:numId w:val="16"/>
        </w:numPr>
      </w:pPr>
    </w:p>
    <w:p w14:paraId="7C0C2D11" w14:textId="77777777" w:rsidR="0019331D" w:rsidRPr="0019331D" w:rsidRDefault="000250DA" w:rsidP="0019331D">
      <w:r>
        <w:pict w14:anchorId="6DF08F50">
          <v:rect id="_x0000_i1034" style="width:0;height:1.5pt" o:hralign="center" o:hrstd="t" o:hr="t" fillcolor="#a0a0a0" stroked="f"/>
        </w:pict>
      </w:r>
    </w:p>
    <w:p w14:paraId="7A29E753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10. Code of Conduct</w:t>
      </w:r>
    </w:p>
    <w:p w14:paraId="349C48A0" w14:textId="77777777" w:rsidR="0019331D" w:rsidRPr="0019331D" w:rsidRDefault="0019331D" w:rsidP="0019331D">
      <w:r w:rsidRPr="0019331D">
        <w:t>All participants agree to:</w:t>
      </w:r>
    </w:p>
    <w:p w14:paraId="6A9AE422" w14:textId="77777777" w:rsidR="0019331D" w:rsidRPr="0019331D" w:rsidRDefault="0019331D" w:rsidP="0019331D">
      <w:pPr>
        <w:numPr>
          <w:ilvl w:val="0"/>
          <w:numId w:val="17"/>
        </w:numPr>
      </w:pPr>
      <w:r w:rsidRPr="0019331D">
        <w:t>Respect opponents, referees, and officials.</w:t>
      </w:r>
    </w:p>
    <w:p w14:paraId="532EED87" w14:textId="77777777" w:rsidR="0019331D" w:rsidRPr="0019331D" w:rsidRDefault="0019331D" w:rsidP="0019331D">
      <w:pPr>
        <w:numPr>
          <w:ilvl w:val="0"/>
          <w:numId w:val="17"/>
        </w:numPr>
      </w:pPr>
      <w:r w:rsidRPr="0019331D">
        <w:t>Uphold the spirit of fair play and sportsmanship.</w:t>
      </w:r>
    </w:p>
    <w:p w14:paraId="4A5B3394" w14:textId="77777777" w:rsidR="0019331D" w:rsidRPr="0019331D" w:rsidRDefault="0019331D" w:rsidP="0019331D">
      <w:pPr>
        <w:numPr>
          <w:ilvl w:val="0"/>
          <w:numId w:val="17"/>
        </w:numPr>
      </w:pPr>
      <w:r w:rsidRPr="0019331D">
        <w:t>Avoid offensive language, discrimination, or aggression.</w:t>
      </w:r>
    </w:p>
    <w:p w14:paraId="27D67EF2" w14:textId="77777777" w:rsidR="0019331D" w:rsidRPr="0019331D" w:rsidRDefault="0019331D" w:rsidP="0019331D">
      <w:pPr>
        <w:numPr>
          <w:ilvl w:val="0"/>
          <w:numId w:val="17"/>
        </w:numPr>
      </w:pPr>
      <w:r w:rsidRPr="0019331D">
        <w:t>Represent their university positively on and off the pitch.</w:t>
      </w:r>
    </w:p>
    <w:p w14:paraId="6AD0DD02" w14:textId="77777777" w:rsidR="0019331D" w:rsidRPr="0019331D" w:rsidRDefault="000250DA" w:rsidP="0019331D">
      <w:r>
        <w:pict w14:anchorId="40B6DB0F">
          <v:rect id="_x0000_i1035" style="width:0;height:1.5pt" o:hralign="center" o:hrstd="t" o:hr="t" fillcolor="#a0a0a0" stroked="f"/>
        </w:pict>
      </w:r>
    </w:p>
    <w:p w14:paraId="69BB806C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11. Protests and Appeals</w:t>
      </w:r>
    </w:p>
    <w:p w14:paraId="593AA240" w14:textId="77777777" w:rsidR="0019331D" w:rsidRPr="0019331D" w:rsidRDefault="0019331D" w:rsidP="0019331D">
      <w:pPr>
        <w:numPr>
          <w:ilvl w:val="0"/>
          <w:numId w:val="18"/>
        </w:numPr>
      </w:pPr>
      <w:r w:rsidRPr="0019331D">
        <w:t>Protests regarding match incidents must be:</w:t>
      </w:r>
    </w:p>
    <w:p w14:paraId="396F441F" w14:textId="77777777" w:rsidR="0019331D" w:rsidRPr="0019331D" w:rsidRDefault="0019331D" w:rsidP="0019331D">
      <w:pPr>
        <w:numPr>
          <w:ilvl w:val="1"/>
          <w:numId w:val="18"/>
        </w:numPr>
      </w:pPr>
      <w:r w:rsidRPr="0019331D">
        <w:t xml:space="preserve">Submitted </w:t>
      </w:r>
      <w:r w:rsidRPr="0019331D">
        <w:rPr>
          <w:b/>
          <w:bCs/>
        </w:rPr>
        <w:t>in writing within 30 minutes</w:t>
      </w:r>
      <w:r w:rsidRPr="0019331D">
        <w:t xml:space="preserve"> after the final whistle.</w:t>
      </w:r>
    </w:p>
    <w:p w14:paraId="7C952F0D" w14:textId="77777777" w:rsidR="0019331D" w:rsidRPr="0019331D" w:rsidRDefault="0019331D" w:rsidP="0019331D">
      <w:pPr>
        <w:numPr>
          <w:ilvl w:val="1"/>
          <w:numId w:val="18"/>
        </w:numPr>
      </w:pPr>
      <w:r w:rsidRPr="0019331D">
        <w:t xml:space="preserve">Accompanied by a </w:t>
      </w:r>
      <w:r w:rsidRPr="0019331D">
        <w:rPr>
          <w:b/>
          <w:bCs/>
        </w:rPr>
        <w:t>£20 deposit</w:t>
      </w:r>
      <w:r w:rsidRPr="0019331D">
        <w:t xml:space="preserve"> (refundable if successful).</w:t>
      </w:r>
    </w:p>
    <w:p w14:paraId="023B051B" w14:textId="77777777" w:rsidR="0019331D" w:rsidRPr="0019331D" w:rsidRDefault="0019331D" w:rsidP="0019331D">
      <w:pPr>
        <w:numPr>
          <w:ilvl w:val="0"/>
          <w:numId w:val="18"/>
        </w:numPr>
      </w:pPr>
      <w:r w:rsidRPr="0019331D">
        <w:t xml:space="preserve">The </w:t>
      </w:r>
      <w:r w:rsidRPr="0019331D">
        <w:rPr>
          <w:b/>
          <w:bCs/>
        </w:rPr>
        <w:t>Tournament Committee’s decision is final</w:t>
      </w:r>
      <w:r w:rsidRPr="0019331D">
        <w:t xml:space="preserve"> on all appeals and disputes.</w:t>
      </w:r>
    </w:p>
    <w:p w14:paraId="2D3F8832" w14:textId="77777777" w:rsidR="0019331D" w:rsidRPr="0019331D" w:rsidRDefault="000250DA" w:rsidP="0019331D">
      <w:r>
        <w:pict w14:anchorId="41FEB6F9">
          <v:rect id="_x0000_i1036" style="width:0;height:1.5pt" o:hralign="center" o:hrstd="t" o:hr="t" fillcolor="#a0a0a0" stroked="f"/>
        </w:pict>
      </w:r>
    </w:p>
    <w:p w14:paraId="57D49796" w14:textId="77777777" w:rsidR="0019331D" w:rsidRPr="0019331D" w:rsidRDefault="0019331D" w:rsidP="0019331D">
      <w:pPr>
        <w:rPr>
          <w:b/>
          <w:bCs/>
        </w:rPr>
      </w:pPr>
      <w:r w:rsidRPr="0019331D">
        <w:rPr>
          <w:b/>
          <w:bCs/>
        </w:rPr>
        <w:t>13. Contacts</w:t>
      </w:r>
    </w:p>
    <w:p w14:paraId="11C83C5F" w14:textId="77777777" w:rsidR="0019331D" w:rsidRPr="0019331D" w:rsidRDefault="0019331D" w:rsidP="0019331D">
      <w:r w:rsidRPr="0019331D">
        <w:rPr>
          <w:b/>
          <w:bCs/>
        </w:rPr>
        <w:t>Tournament Director:</w:t>
      </w:r>
      <w:r w:rsidRPr="0019331D">
        <w:t xml:space="preserve"> [Name]</w:t>
      </w:r>
      <w:r w:rsidRPr="0019331D">
        <w:br/>
      </w:r>
      <w:r w:rsidRPr="0019331D">
        <w:rPr>
          <w:b/>
          <w:bCs/>
        </w:rPr>
        <w:t>Referee Coordinator:</w:t>
      </w:r>
      <w:r w:rsidRPr="0019331D">
        <w:t xml:space="preserve"> [Name]</w:t>
      </w:r>
      <w:r w:rsidRPr="0019331D">
        <w:br/>
      </w:r>
      <w:r w:rsidRPr="0019331D">
        <w:rPr>
          <w:b/>
          <w:bCs/>
        </w:rPr>
        <w:t>Disciplinary Officer:</w:t>
      </w:r>
      <w:r w:rsidRPr="0019331D">
        <w:t xml:space="preserve"> [Name]</w:t>
      </w:r>
      <w:r w:rsidRPr="0019331D">
        <w:br/>
      </w:r>
      <w:r w:rsidRPr="0019331D">
        <w:rPr>
          <w:b/>
          <w:bCs/>
        </w:rPr>
        <w:t>Medical Contact:</w:t>
      </w:r>
      <w:r w:rsidRPr="0019331D">
        <w:t xml:space="preserve"> [Name / Unit]</w:t>
      </w:r>
      <w:r w:rsidRPr="0019331D">
        <w:br/>
      </w:r>
      <w:r w:rsidRPr="0019331D">
        <w:rPr>
          <w:b/>
          <w:bCs/>
        </w:rPr>
        <w:t>Email:</w:t>
      </w:r>
      <w:r w:rsidRPr="0019331D">
        <w:t xml:space="preserve"> [Insert email]</w:t>
      </w:r>
      <w:r w:rsidRPr="0019331D">
        <w:br/>
      </w:r>
      <w:r w:rsidRPr="0019331D">
        <w:rPr>
          <w:b/>
          <w:bCs/>
        </w:rPr>
        <w:t>Phone:</w:t>
      </w:r>
      <w:r w:rsidRPr="0019331D">
        <w:t xml:space="preserve"> [Insert number]</w:t>
      </w:r>
    </w:p>
    <w:p w14:paraId="41F49AC5" w14:textId="77777777" w:rsidR="009878F5" w:rsidRDefault="009878F5"/>
    <w:sectPr w:rsidR="0098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415"/>
    <w:multiLevelType w:val="multilevel"/>
    <w:tmpl w:val="059C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C50F1"/>
    <w:multiLevelType w:val="multilevel"/>
    <w:tmpl w:val="EF50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5793D"/>
    <w:multiLevelType w:val="multilevel"/>
    <w:tmpl w:val="C30E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66EFA"/>
    <w:multiLevelType w:val="multilevel"/>
    <w:tmpl w:val="6D28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85B9A"/>
    <w:multiLevelType w:val="multilevel"/>
    <w:tmpl w:val="F86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50898"/>
    <w:multiLevelType w:val="multilevel"/>
    <w:tmpl w:val="B7D8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D15FA"/>
    <w:multiLevelType w:val="multilevel"/>
    <w:tmpl w:val="86F2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309CA"/>
    <w:multiLevelType w:val="multilevel"/>
    <w:tmpl w:val="9792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C0B71"/>
    <w:multiLevelType w:val="multilevel"/>
    <w:tmpl w:val="42C2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CAF"/>
    <w:multiLevelType w:val="multilevel"/>
    <w:tmpl w:val="47C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D0BEE"/>
    <w:multiLevelType w:val="multilevel"/>
    <w:tmpl w:val="DA9C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616FA"/>
    <w:multiLevelType w:val="multilevel"/>
    <w:tmpl w:val="46D2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63D6C"/>
    <w:multiLevelType w:val="multilevel"/>
    <w:tmpl w:val="1366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82C3A"/>
    <w:multiLevelType w:val="multilevel"/>
    <w:tmpl w:val="ED7C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7237C"/>
    <w:multiLevelType w:val="multilevel"/>
    <w:tmpl w:val="3024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16162"/>
    <w:multiLevelType w:val="multilevel"/>
    <w:tmpl w:val="66B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16583"/>
    <w:multiLevelType w:val="multilevel"/>
    <w:tmpl w:val="4E92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34606"/>
    <w:multiLevelType w:val="multilevel"/>
    <w:tmpl w:val="43C4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3"/>
    <w:lvlOverride w:ilvl="0"/>
  </w:num>
  <w:num w:numId="4">
    <w:abstractNumId w:val="4"/>
  </w:num>
  <w:num w:numId="5">
    <w:abstractNumId w:val="5"/>
  </w:num>
  <w:num w:numId="6">
    <w:abstractNumId w:val="12"/>
  </w:num>
  <w:num w:numId="7">
    <w:abstractNumId w:val="0"/>
  </w:num>
  <w:num w:numId="8">
    <w:abstractNumId w:val="7"/>
  </w:num>
  <w:num w:numId="9">
    <w:abstractNumId w:val="9"/>
  </w:num>
  <w:num w:numId="10">
    <w:abstractNumId w:val="17"/>
  </w:num>
  <w:num w:numId="11">
    <w:abstractNumId w:val="2"/>
  </w:num>
  <w:num w:numId="12">
    <w:abstractNumId w:val="11"/>
  </w:num>
  <w:num w:numId="13">
    <w:abstractNumId w:val="1"/>
  </w:num>
  <w:num w:numId="14">
    <w:abstractNumId w:val="16"/>
  </w:num>
  <w:num w:numId="15">
    <w:abstractNumId w:val="6"/>
  </w:num>
  <w:num w:numId="16">
    <w:abstractNumId w:val="14"/>
  </w:num>
  <w:num w:numId="17">
    <w:abstractNumId w:val="15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1D"/>
    <w:rsid w:val="000250DA"/>
    <w:rsid w:val="0019331D"/>
    <w:rsid w:val="001E098F"/>
    <w:rsid w:val="00420C58"/>
    <w:rsid w:val="0046662B"/>
    <w:rsid w:val="00496E03"/>
    <w:rsid w:val="005455B3"/>
    <w:rsid w:val="00874C5D"/>
    <w:rsid w:val="009878F5"/>
    <w:rsid w:val="00BD484A"/>
    <w:rsid w:val="00D9143A"/>
    <w:rsid w:val="00EB2895"/>
    <w:rsid w:val="00F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4264"/>
  <w15:chartTrackingRefBased/>
  <w15:docId w15:val="{A52A7632-4A69-4446-A6E7-F5CB12CF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EB681F97BED4BA2D59512DB6A3D75" ma:contentTypeVersion="19" ma:contentTypeDescription="Create a new document." ma:contentTypeScope="" ma:versionID="7807fdb21ad94b9b7b6ea75f57d2a970">
  <xsd:schema xmlns:xsd="http://www.w3.org/2001/XMLSchema" xmlns:xs="http://www.w3.org/2001/XMLSchema" xmlns:p="http://schemas.microsoft.com/office/2006/metadata/properties" xmlns:ns2="2f452efb-4111-4e92-8dc4-4415f134124a" xmlns:ns3="c7b0a0f9-b240-42e8-8b9d-11f0f1955d7f" targetNamespace="http://schemas.microsoft.com/office/2006/metadata/properties" ma:root="true" ma:fieldsID="c2a38e5dfb05096410a2040b6e95c9a9" ns2:_="" ns3:_="">
    <xsd:import namespace="2f452efb-4111-4e92-8dc4-4415f134124a"/>
    <xsd:import namespace="c7b0a0f9-b240-42e8-8b9d-11f0f1955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52efb-4111-4e92-8dc4-4415f134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c9628f-4c80-431f-b381-71644554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0a0f9-b240-42e8-8b9d-11f0f1955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267f4-adc1-4619-af71-c2a5ef220889}" ma:internalName="TaxCatchAll" ma:showField="CatchAllData" ma:web="c7b0a0f9-b240-42e8-8b9d-11f0f1955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0a0f9-b240-42e8-8b9d-11f0f1955d7f" xsi:nil="true"/>
    <lcf76f155ced4ddcb4097134ff3c332f xmlns="2f452efb-4111-4e92-8dc4-4415f13412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8FCE26-CB4E-4332-8A15-940761185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89D2E-8C3C-4C2F-AD04-5253EA451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52efb-4111-4e92-8dc4-4415f134124a"/>
    <ds:schemaRef ds:uri="c7b0a0f9-b240-42e8-8b9d-11f0f1955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7E319-0694-411D-A9F6-5B8F7171F18B}">
  <ds:schemaRefs>
    <ds:schemaRef ds:uri="http://schemas.microsoft.com/office/2006/metadata/properties"/>
    <ds:schemaRef ds:uri="http://schemas.microsoft.com/office/infopath/2007/PartnerControls"/>
    <ds:schemaRef ds:uri="c7b0a0f9-b240-42e8-8b9d-11f0f1955d7f"/>
    <ds:schemaRef ds:uri="2f452efb-4111-4e92-8dc4-4415f1341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Bloohn</dc:creator>
  <cp:keywords/>
  <dc:description/>
  <cp:lastModifiedBy>Jordan Sapler</cp:lastModifiedBy>
  <cp:revision>2</cp:revision>
  <dcterms:created xsi:type="dcterms:W3CDTF">2025-10-30T15:07:00Z</dcterms:created>
  <dcterms:modified xsi:type="dcterms:W3CDTF">2025-10-30T15:07:00Z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0x010100392EB681F97BED4BA2D59512DB6A3D75</vt:lpwstr>
  </property>
</Properties>
</file>